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7EB" w:rsidRDefault="008307EB" w:rsidP="008307EB">
      <w:pPr>
        <w:tabs>
          <w:tab w:val="left" w:pos="525"/>
          <w:tab w:val="left" w:pos="3960"/>
        </w:tabs>
        <w:jc w:val="center"/>
        <w:rPr>
          <w:b/>
        </w:rPr>
      </w:pPr>
      <w:r>
        <w:rPr>
          <w:b/>
        </w:rPr>
        <w:t>Uchwała 47/3</w:t>
      </w:r>
    </w:p>
    <w:p w:rsidR="008307EB" w:rsidRDefault="008307EB" w:rsidP="008307EB">
      <w:pPr>
        <w:tabs>
          <w:tab w:val="left" w:pos="525"/>
          <w:tab w:val="left" w:pos="3960"/>
        </w:tabs>
        <w:jc w:val="center"/>
      </w:pPr>
      <w:r>
        <w:t>Zarządu Okręgu polskiego Związku Wędkarskiego w Bydgoszczy z dnia 30 września 2024 roku</w:t>
      </w:r>
      <w:r w:rsidR="003D048E">
        <w:t>.</w:t>
      </w:r>
    </w:p>
    <w:p w:rsidR="008307EB" w:rsidRDefault="008307EB" w:rsidP="008307EB">
      <w:pPr>
        <w:tabs>
          <w:tab w:val="left" w:pos="525"/>
          <w:tab w:val="left" w:pos="3960"/>
        </w:tabs>
        <w:jc w:val="both"/>
      </w:pPr>
      <w:r>
        <w:tab/>
        <w:t xml:space="preserve">W sprawie :  </w:t>
      </w:r>
      <w:bookmarkStart w:id="0" w:name="_GoBack"/>
      <w:r w:rsidRPr="00B60CEF">
        <w:rPr>
          <w:b/>
        </w:rPr>
        <w:t>ustalenia podziału składki członkowskiej dla OPZW i Kół PZW</w:t>
      </w:r>
      <w:bookmarkEnd w:id="0"/>
      <w:r>
        <w:t>.</w:t>
      </w:r>
    </w:p>
    <w:p w:rsidR="008307EB" w:rsidRDefault="008307EB" w:rsidP="008307EB">
      <w:pPr>
        <w:tabs>
          <w:tab w:val="left" w:pos="525"/>
          <w:tab w:val="left" w:pos="3960"/>
        </w:tabs>
        <w:jc w:val="both"/>
      </w:pPr>
      <w:r>
        <w:t>Na podstawie § 47  pkt 10 statutu PZW z dnia 15. 03. 2017 r.  Zarząd Okręgu Polskiego Związku Wędkarskiego w Bydgoszczy uchwala :</w:t>
      </w:r>
    </w:p>
    <w:p w:rsidR="008307EB" w:rsidRDefault="008307EB" w:rsidP="008307EB">
      <w:pPr>
        <w:tabs>
          <w:tab w:val="left" w:pos="525"/>
          <w:tab w:val="left" w:pos="3960"/>
        </w:tabs>
        <w:spacing w:after="0"/>
        <w:jc w:val="center"/>
      </w:pPr>
      <w:r>
        <w:t>§ 1</w:t>
      </w:r>
    </w:p>
    <w:p w:rsidR="008307EB" w:rsidRDefault="008307EB" w:rsidP="008307EB">
      <w:pPr>
        <w:tabs>
          <w:tab w:val="left" w:pos="525"/>
          <w:tab w:val="left" w:pos="3960"/>
        </w:tabs>
        <w:jc w:val="both"/>
      </w:pPr>
      <w:r>
        <w:t>Przyjąć podział składki członkowskiej dla OPZW w wysokości 50% oraz dla Kół PZW okręgu w wysokości 40%.</w:t>
      </w:r>
    </w:p>
    <w:p w:rsidR="008307EB" w:rsidRDefault="008307EB" w:rsidP="008307EB">
      <w:pPr>
        <w:tabs>
          <w:tab w:val="left" w:pos="525"/>
          <w:tab w:val="left" w:pos="3960"/>
        </w:tabs>
        <w:spacing w:after="0"/>
        <w:jc w:val="center"/>
      </w:pPr>
      <w:r>
        <w:t>§ 2</w:t>
      </w:r>
    </w:p>
    <w:p w:rsidR="008307EB" w:rsidRDefault="008307EB" w:rsidP="008307EB">
      <w:pPr>
        <w:tabs>
          <w:tab w:val="left" w:pos="525"/>
          <w:tab w:val="left" w:pos="3960"/>
        </w:tabs>
        <w:jc w:val="both"/>
      </w:pPr>
      <w:r>
        <w:t>Ustalony podział obowiązuje na rok 2025.</w:t>
      </w:r>
    </w:p>
    <w:p w:rsidR="008307EB" w:rsidRDefault="008307EB" w:rsidP="008307EB">
      <w:pPr>
        <w:tabs>
          <w:tab w:val="left" w:pos="525"/>
          <w:tab w:val="left" w:pos="3960"/>
        </w:tabs>
        <w:spacing w:after="0"/>
        <w:jc w:val="center"/>
      </w:pPr>
      <w:r>
        <w:t>§ 3</w:t>
      </w:r>
    </w:p>
    <w:p w:rsidR="008307EB" w:rsidRDefault="008307EB" w:rsidP="008307EB">
      <w:pPr>
        <w:tabs>
          <w:tab w:val="left" w:pos="525"/>
          <w:tab w:val="left" w:pos="3960"/>
        </w:tabs>
        <w:jc w:val="both"/>
      </w:pPr>
      <w:r>
        <w:t>Wykonanie uchwały powierza się Dyrektorowi Biura OPZW oraz zarządom Kół PZW.</w:t>
      </w:r>
    </w:p>
    <w:p w:rsidR="008307EB" w:rsidRDefault="008307EB" w:rsidP="008307EB">
      <w:pPr>
        <w:tabs>
          <w:tab w:val="left" w:pos="525"/>
          <w:tab w:val="left" w:pos="3960"/>
        </w:tabs>
        <w:spacing w:after="0"/>
        <w:jc w:val="center"/>
      </w:pPr>
      <w:r>
        <w:t>§ 4</w:t>
      </w:r>
    </w:p>
    <w:p w:rsidR="008307EB" w:rsidRDefault="008307EB" w:rsidP="008307EB">
      <w:pPr>
        <w:tabs>
          <w:tab w:val="left" w:pos="525"/>
          <w:tab w:val="left" w:pos="3960"/>
        </w:tabs>
        <w:jc w:val="both"/>
      </w:pPr>
      <w:r>
        <w:t>Uchwała wchodzi w życie z dniem podjęcia.</w:t>
      </w:r>
    </w:p>
    <w:p w:rsidR="008307EB" w:rsidRDefault="008307EB"/>
    <w:p w:rsidR="008307EB" w:rsidRDefault="008307EB" w:rsidP="008307EB"/>
    <w:p w:rsidR="00AE50E3" w:rsidRPr="008307EB" w:rsidRDefault="008307EB" w:rsidP="008307EB">
      <w:r>
        <w:t>…………………………………………                                                                                  ………………………………………….</w:t>
      </w:r>
    </w:p>
    <w:sectPr w:rsidR="00AE50E3" w:rsidRPr="0083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EB"/>
    <w:rsid w:val="003D048E"/>
    <w:rsid w:val="0069209B"/>
    <w:rsid w:val="008307EB"/>
    <w:rsid w:val="00AE50E3"/>
    <w:rsid w:val="00B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F5FDA-CC8C-47B9-AAF0-61DAEC12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7EB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Romek</cp:lastModifiedBy>
  <cp:revision>4</cp:revision>
  <dcterms:created xsi:type="dcterms:W3CDTF">2024-10-01T10:40:00Z</dcterms:created>
  <dcterms:modified xsi:type="dcterms:W3CDTF">2024-10-01T10:41:00Z</dcterms:modified>
</cp:coreProperties>
</file>